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07" w:rsidRPr="00AA3F81" w:rsidRDefault="001E754E" w:rsidP="001E754E">
      <w:pPr>
        <w:rPr>
          <w:rFonts w:ascii="仿宋_GB2312" w:eastAsia="仿宋_GB2312" w:hint="eastAsia"/>
          <w:sz w:val="32"/>
          <w:szCs w:val="32"/>
        </w:rPr>
      </w:pPr>
      <w:r w:rsidRPr="00AA3F81">
        <w:rPr>
          <w:rFonts w:ascii="仿宋_GB2312" w:eastAsia="仿宋_GB2312" w:hint="eastAsia"/>
          <w:sz w:val="32"/>
          <w:szCs w:val="32"/>
        </w:rPr>
        <w:t>附件2</w:t>
      </w:r>
    </w:p>
    <w:p w:rsidR="00892107" w:rsidRPr="00892107" w:rsidRDefault="00AA3F81" w:rsidP="00AA3F81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涟水太商村镇银行</w:t>
      </w:r>
      <w:r w:rsidR="00892107" w:rsidRPr="00892107">
        <w:rPr>
          <w:rFonts w:ascii="仿宋_GB2312" w:eastAsia="仿宋_GB2312" w:hint="eastAsia"/>
          <w:sz w:val="32"/>
          <w:szCs w:val="32"/>
        </w:rPr>
        <w:t>2019</w:t>
      </w:r>
      <w:r w:rsidR="00B55B79">
        <w:rPr>
          <w:rFonts w:ascii="仿宋_GB2312" w:eastAsia="仿宋_GB2312" w:hint="eastAsia"/>
          <w:sz w:val="32"/>
          <w:szCs w:val="32"/>
        </w:rPr>
        <w:t>年</w:t>
      </w:r>
      <w:r w:rsidR="00892107" w:rsidRPr="00892107">
        <w:rPr>
          <w:rFonts w:ascii="仿宋_GB2312" w:eastAsia="仿宋_GB2312" w:hint="eastAsia"/>
          <w:sz w:val="32"/>
          <w:szCs w:val="32"/>
        </w:rPr>
        <w:t>关联交易情况</w:t>
      </w:r>
    </w:p>
    <w:p w:rsidR="00892107" w:rsidRPr="00680EA3" w:rsidRDefault="00892107" w:rsidP="00892107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37DC2">
        <w:rPr>
          <w:rFonts w:ascii="仿宋_GB2312" w:eastAsia="仿宋_GB2312" w:hAnsi="仿宋" w:cs="仿宋" w:hint="eastAsia"/>
          <w:sz w:val="32"/>
          <w:szCs w:val="32"/>
        </w:rPr>
        <w:t>本行与关联方的交易均按照一般商业条款和</w:t>
      </w:r>
      <w:r>
        <w:rPr>
          <w:rFonts w:ascii="仿宋_GB2312" w:eastAsia="仿宋_GB2312" w:hAnsi="仿宋" w:cs="仿宋" w:hint="eastAsia"/>
          <w:sz w:val="32"/>
          <w:szCs w:val="32"/>
        </w:rPr>
        <w:t>正常业务程序进行，其定价原则与独立第三方交易一致。</w:t>
      </w:r>
      <w:r w:rsidRPr="00892107">
        <w:rPr>
          <w:rFonts w:ascii="仿宋_GB2312" w:eastAsia="仿宋_GB2312" w:hAnsi="仿宋" w:cs="仿宋" w:hint="eastAsia"/>
          <w:sz w:val="32"/>
          <w:szCs w:val="32"/>
        </w:rPr>
        <w:t>截止2019年末，我行未发生股东关联交易，</w:t>
      </w:r>
      <w:r>
        <w:rPr>
          <w:rFonts w:ascii="仿宋_GB2312" w:eastAsia="仿宋_GB2312" w:hAnsi="仿宋" w:cs="仿宋" w:hint="eastAsia"/>
          <w:sz w:val="32"/>
          <w:szCs w:val="32"/>
        </w:rPr>
        <w:t>银行内部人</w:t>
      </w:r>
      <w:r w:rsidRPr="00892107">
        <w:rPr>
          <w:rFonts w:ascii="仿宋_GB2312" w:eastAsia="仿宋_GB2312" w:hAnsi="仿宋" w:cs="仿宋" w:hint="eastAsia"/>
          <w:sz w:val="32"/>
          <w:szCs w:val="32"/>
        </w:rPr>
        <w:t>贷款6笔，</w:t>
      </w:r>
      <w:r>
        <w:rPr>
          <w:rFonts w:ascii="仿宋_GB2312" w:eastAsia="仿宋_GB2312" w:hAnsi="仿宋" w:cs="仿宋" w:hint="eastAsia"/>
          <w:sz w:val="32"/>
          <w:szCs w:val="32"/>
        </w:rPr>
        <w:t>合计</w:t>
      </w:r>
      <w:r w:rsidRPr="00892107">
        <w:rPr>
          <w:rFonts w:ascii="仿宋_GB2312" w:eastAsia="仿宋_GB2312" w:hAnsi="仿宋" w:cs="仿宋" w:hint="eastAsia"/>
          <w:sz w:val="32"/>
          <w:szCs w:val="32"/>
        </w:rPr>
        <w:t>贷款金额101.64万元，均为抵押贷款，</w:t>
      </w:r>
      <w:r w:rsidRPr="00680EA3">
        <w:rPr>
          <w:rFonts w:ascii="仿宋_GB2312" w:eastAsia="仿宋_GB2312" w:hAnsi="仿宋" w:cs="仿宋" w:hint="eastAsia"/>
          <w:sz w:val="32"/>
          <w:szCs w:val="32"/>
        </w:rPr>
        <w:t>利率执行参照本行指导利率及贷款评分表确定，</w:t>
      </w:r>
      <w:r>
        <w:rPr>
          <w:rFonts w:ascii="仿宋_GB2312" w:eastAsia="仿宋_GB2312" w:hAnsi="仿宋" w:cs="仿宋" w:hint="eastAsia"/>
          <w:sz w:val="32"/>
          <w:szCs w:val="32"/>
        </w:rPr>
        <w:t>不优于</w:t>
      </w:r>
      <w:r w:rsidRPr="00680EA3">
        <w:rPr>
          <w:rFonts w:ascii="仿宋_GB2312" w:eastAsia="仿宋_GB2312" w:hAnsi="仿宋" w:cs="仿宋" w:hint="eastAsia"/>
          <w:sz w:val="32"/>
          <w:szCs w:val="32"/>
        </w:rPr>
        <w:t>一般客户。</w:t>
      </w:r>
    </w:p>
    <w:p w:rsidR="00892107" w:rsidRPr="00892107" w:rsidRDefault="00892107"/>
    <w:sectPr w:rsidR="00892107" w:rsidRPr="00892107" w:rsidSect="00486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853" w:rsidRDefault="00CC0853" w:rsidP="00892107">
      <w:r>
        <w:separator/>
      </w:r>
    </w:p>
  </w:endnote>
  <w:endnote w:type="continuationSeparator" w:id="1">
    <w:p w:rsidR="00CC0853" w:rsidRDefault="00CC0853" w:rsidP="00892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853" w:rsidRDefault="00CC0853" w:rsidP="00892107">
      <w:r>
        <w:separator/>
      </w:r>
    </w:p>
  </w:footnote>
  <w:footnote w:type="continuationSeparator" w:id="1">
    <w:p w:rsidR="00CC0853" w:rsidRDefault="00CC0853" w:rsidP="00892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107"/>
    <w:rsid w:val="001A6CE9"/>
    <w:rsid w:val="001E754E"/>
    <w:rsid w:val="002914A2"/>
    <w:rsid w:val="00470EBC"/>
    <w:rsid w:val="0048663B"/>
    <w:rsid w:val="00892107"/>
    <w:rsid w:val="00AA3F81"/>
    <w:rsid w:val="00B55B79"/>
    <w:rsid w:val="00C20FBA"/>
    <w:rsid w:val="00CC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1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1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>Lenovo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sh-00001</dc:creator>
  <cp:keywords/>
  <dc:description/>
  <cp:lastModifiedBy>n sh-00001</cp:lastModifiedBy>
  <cp:revision>6</cp:revision>
  <dcterms:created xsi:type="dcterms:W3CDTF">2020-07-08T07:40:00Z</dcterms:created>
  <dcterms:modified xsi:type="dcterms:W3CDTF">2020-07-24T02:41:00Z</dcterms:modified>
</cp:coreProperties>
</file>